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53DA" w14:textId="77777777" w:rsidR="00B43000" w:rsidRDefault="00C05D5C" w:rsidP="00B43000">
      <w:pPr>
        <w:spacing w:line="490" w:lineRule="exact"/>
        <w:jc w:val="left"/>
        <w:rPr>
          <w:rFonts w:ascii="BIZ UD明朝 Medium" w:hAnsi="BIZ UD明朝 Medium" w:cs="ＤＦ特太ゴシック体"/>
          <w:szCs w:val="24"/>
        </w:rPr>
      </w:pPr>
      <w:r>
        <w:rPr>
          <w:rFonts w:hint="eastAsia"/>
          <w:noProof/>
        </w:rPr>
        <mc:AlternateContent>
          <mc:Choice Requires="wps">
            <w:drawing>
              <wp:anchor distT="0" distB="0" distL="114300" distR="114300" simplePos="0" relativeHeight="251676672" behindDoc="0" locked="0" layoutInCell="1" allowOverlap="1" wp14:anchorId="55985601" wp14:editId="50284AB7">
                <wp:simplePos x="0" y="0"/>
                <wp:positionH relativeFrom="column">
                  <wp:posOffset>2447925</wp:posOffset>
                </wp:positionH>
                <wp:positionV relativeFrom="paragraph">
                  <wp:posOffset>-254000</wp:posOffset>
                </wp:positionV>
                <wp:extent cx="914400" cy="4762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rgbClr val="A5A5A5"/>
                        </a:solidFill>
                        <a:ln w="12700" cap="flat" cmpd="sng" algn="ctr">
                          <a:solidFill>
                            <a:srgbClr val="A5A5A5">
                              <a:shade val="50000"/>
                            </a:srgbClr>
                          </a:solidFill>
                          <a:prstDash val="solid"/>
                          <a:miter lim="800000"/>
                        </a:ln>
                        <a:effectLst/>
                      </wps:spPr>
                      <wps:txbx>
                        <w:txbxContent>
                          <w:p w14:paraId="7E3B4E5F" w14:textId="77777777" w:rsidR="00C05D5C" w:rsidRPr="00C05D5C" w:rsidRDefault="00C05D5C" w:rsidP="00C05D5C">
                            <w:pPr>
                              <w:spacing w:line="600" w:lineRule="exact"/>
                              <w:jc w:val="center"/>
                              <w:rPr>
                                <w:color w:val="FFFFFF" w:themeColor="background1"/>
                                <w:sz w:val="56"/>
                                <w:szCs w:val="56"/>
                              </w:rPr>
                            </w:pPr>
                            <w:r w:rsidRPr="00C05D5C">
                              <w:rPr>
                                <w:rFonts w:hint="eastAsia"/>
                                <w:color w:val="FFFFFF" w:themeColor="background1"/>
                                <w:sz w:val="56"/>
                                <w:szCs w:val="56"/>
                              </w:rPr>
                              <w:t>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3FE9E" id="_x0000_t202" coordsize="21600,21600" o:spt="202" path="m,l,21600r21600,l21600,xe">
                <v:stroke joinstyle="miter"/>
                <v:path gradientshapeok="t" o:connecttype="rect"/>
              </v:shapetype>
              <v:shape id="テキスト ボックス 12" o:spid="_x0000_s1026" type="#_x0000_t202" style="position:absolute;margin-left:192.75pt;margin-top:-20pt;width:1in;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" fillcolor="#a5a5a5" strokecolor="#787878" strokeweight="1pt">
                <v:textbox>
                  <w:txbxContent>
                    <w:p w:rsidR="00C05D5C" w:rsidRPr="00C05D5C" w:rsidRDefault="00C05D5C" w:rsidP="00C05D5C">
                      <w:pPr>
                        <w:spacing w:line="600" w:lineRule="exact"/>
                        <w:jc w:val="center"/>
                        <w:rPr>
                          <w:color w:val="FFFFFF" w:themeColor="background1"/>
                          <w:sz w:val="56"/>
                          <w:szCs w:val="56"/>
                        </w:rPr>
                      </w:pPr>
                      <w:r w:rsidRPr="00C05D5C">
                        <w:rPr>
                          <w:rFonts w:hint="eastAsia"/>
                          <w:color w:val="FFFFFF" w:themeColor="background1"/>
                          <w:sz w:val="56"/>
                          <w:szCs w:val="56"/>
                        </w:rPr>
                        <w:t>例２</w:t>
                      </w:r>
                    </w:p>
                  </w:txbxContent>
                </v:textbox>
              </v:shape>
            </w:pict>
          </mc:Fallback>
        </mc:AlternateContent>
      </w:r>
      <w:r w:rsidR="00B43000">
        <w:rPr>
          <w:rFonts w:ascii="BIZ UD明朝 Medium" w:hAnsi="BIZ UD明朝 Medium" w:cs="ＤＦ特太ゴシック体" w:hint="eastAsia"/>
          <w:szCs w:val="24"/>
        </w:rPr>
        <w:t>（様式</w:t>
      </w:r>
      <w:r w:rsidR="00BF2D5E">
        <w:rPr>
          <w:rFonts w:ascii="BIZ UD明朝 Medium" w:hAnsi="BIZ UD明朝 Medium" w:cs="ＤＦ特太ゴシック体" w:hint="eastAsia"/>
          <w:szCs w:val="24"/>
        </w:rPr>
        <w:t>４</w:t>
      </w:r>
      <w:r w:rsidR="00B43000">
        <w:rPr>
          <w:rFonts w:ascii="BIZ UD明朝 Medium" w:hAnsi="BIZ UD明朝 Medium" w:cs="ＤＦ特太ゴシック体" w:hint="eastAsia"/>
          <w:szCs w:val="24"/>
        </w:rPr>
        <w:t>）　　　　　　　　　　　　　　　　　　　　　　　　　　令和</w:t>
      </w:r>
      <w:r w:rsidR="00EB3B72">
        <w:rPr>
          <w:rFonts w:ascii="BIZ UD明朝 Medium" w:hAnsi="BIZ UD明朝 Medium" w:cs="ＤＦ特太ゴシック体" w:hint="eastAsia"/>
          <w:szCs w:val="24"/>
        </w:rPr>
        <w:t>７</w:t>
      </w:r>
      <w:r w:rsidR="00B43000">
        <w:rPr>
          <w:rFonts w:ascii="BIZ UD明朝 Medium" w:hAnsi="BIZ UD明朝 Medium" w:cs="ＤＦ特太ゴシック体" w:hint="eastAsia"/>
          <w:szCs w:val="24"/>
        </w:rPr>
        <w:t>年　　月　　日</w:t>
      </w:r>
    </w:p>
    <w:p w14:paraId="5B0C8106" w14:textId="77777777" w:rsidR="00B43000" w:rsidRDefault="00B43000" w:rsidP="00B43000">
      <w:pPr>
        <w:spacing w:line="490" w:lineRule="exact"/>
        <w:jc w:val="left"/>
        <w:rPr>
          <w:rFonts w:ascii="BIZ UD明朝 Medium" w:hAnsi="BIZ UD明朝 Medium" w:cs="ＤＦ特太ゴシック体"/>
          <w:szCs w:val="24"/>
        </w:rPr>
      </w:pPr>
      <w:r>
        <w:rPr>
          <w:rFonts w:ascii="BIZ UD明朝 Medium" w:hAnsi="BIZ UD明朝 Medium" w:cs="ＤＦ特太ゴシック体" w:hint="eastAsia"/>
          <w:szCs w:val="24"/>
        </w:rPr>
        <w:t>第３学年保護者　各位</w:t>
      </w:r>
    </w:p>
    <w:p w14:paraId="09BEB12E" w14:textId="77777777" w:rsidR="00B43000" w:rsidRDefault="00B43000" w:rsidP="00B43000">
      <w:pPr>
        <w:spacing w:line="490" w:lineRule="exact"/>
        <w:jc w:val="right"/>
        <w:rPr>
          <w:rFonts w:ascii="BIZ UD明朝 Medium" w:hAnsi="BIZ UD明朝 Medium" w:cs="ＤＦ特太ゴシック体"/>
          <w:szCs w:val="24"/>
        </w:rPr>
      </w:pPr>
      <w:r>
        <w:rPr>
          <w:rFonts w:ascii="BIZ UD明朝 Medium" w:hAnsi="BIZ UD明朝 Medium" w:cs="ＤＦ特太ゴシック体" w:hint="eastAsia"/>
          <w:szCs w:val="24"/>
        </w:rPr>
        <w:t>市立　　　　　学校</w:t>
      </w:r>
    </w:p>
    <w:p w14:paraId="739FD7B2" w14:textId="77777777" w:rsidR="00B43000" w:rsidRDefault="00B43000" w:rsidP="00B43000">
      <w:pPr>
        <w:wordWrap w:val="0"/>
        <w:spacing w:line="490" w:lineRule="exact"/>
        <w:jc w:val="right"/>
        <w:rPr>
          <w:rFonts w:ascii="BIZ UD明朝 Medium" w:hAnsi="BIZ UD明朝 Medium" w:cs="ＤＦ特太ゴシック体"/>
          <w:szCs w:val="24"/>
        </w:rPr>
      </w:pPr>
      <w:r>
        <w:rPr>
          <w:rFonts w:ascii="BIZ UD明朝 Medium" w:hAnsi="BIZ UD明朝 Medium" w:cs="ＤＦ特太ゴシック体" w:hint="eastAsia"/>
          <w:szCs w:val="24"/>
        </w:rPr>
        <w:t xml:space="preserve">校　　長　　　　　　　　</w:t>
      </w:r>
    </w:p>
    <w:p w14:paraId="5622CB63" w14:textId="77777777" w:rsidR="00B43000" w:rsidRDefault="00B43000" w:rsidP="00B43000">
      <w:pPr>
        <w:wordWrap w:val="0"/>
        <w:spacing w:line="490" w:lineRule="exact"/>
        <w:jc w:val="right"/>
        <w:rPr>
          <w:rFonts w:ascii="BIZ UD明朝 Medium" w:hAnsi="BIZ UD明朝 Medium" w:cs="ＤＦ特太ゴシック体"/>
          <w:szCs w:val="24"/>
        </w:rPr>
      </w:pPr>
      <w:r>
        <w:rPr>
          <w:rFonts w:ascii="BIZ UD明朝 Medium" w:hAnsi="BIZ UD明朝 Medium" w:cs="ＤＦ特太ゴシック体" w:hint="eastAsia"/>
          <w:szCs w:val="24"/>
        </w:rPr>
        <w:t xml:space="preserve">学年主任　　　　　　　　</w:t>
      </w:r>
    </w:p>
    <w:p w14:paraId="0FE17B65" w14:textId="77777777" w:rsidR="00AF2BCB" w:rsidRDefault="00AF2BCB" w:rsidP="00AF2BCB">
      <w:pPr>
        <w:spacing w:line="490" w:lineRule="exact"/>
        <w:jc w:val="center"/>
        <w:rPr>
          <w:rFonts w:ascii="BIZ UD明朝 Medium" w:hAnsi="BIZ UD明朝 Medium" w:cs="ＤＦ特太ゴシック体"/>
          <w:szCs w:val="24"/>
        </w:rPr>
      </w:pPr>
    </w:p>
    <w:p w14:paraId="584790C8" w14:textId="77777777" w:rsidR="00AF2BCB" w:rsidRDefault="00AF2BCB" w:rsidP="00AF2BCB">
      <w:pPr>
        <w:spacing w:line="490" w:lineRule="exact"/>
        <w:jc w:val="center"/>
        <w:rPr>
          <w:rFonts w:ascii="BIZ UD明朝 Medium" w:hAnsi="BIZ UD明朝 Medium" w:cs="ＤＦ特太ゴシック体"/>
          <w:szCs w:val="24"/>
        </w:rPr>
      </w:pPr>
      <w:r>
        <w:rPr>
          <w:rFonts w:ascii="BIZ UD明朝 Medium" w:hAnsi="BIZ UD明朝 Medium" w:cs="ＤＦ特太ゴシック体" w:hint="eastAsia"/>
          <w:szCs w:val="24"/>
        </w:rPr>
        <w:t>令和</w:t>
      </w:r>
      <w:r w:rsidR="00EB3B72">
        <w:rPr>
          <w:rFonts w:ascii="BIZ UD明朝 Medium" w:hAnsi="BIZ UD明朝 Medium" w:cs="ＤＦ特太ゴシック体" w:hint="eastAsia"/>
          <w:szCs w:val="24"/>
        </w:rPr>
        <w:t>７</w:t>
      </w:r>
      <w:r w:rsidR="00761FA5">
        <w:rPr>
          <w:rFonts w:ascii="BIZ UD明朝 Medium" w:hAnsi="BIZ UD明朝 Medium" w:cs="ＤＦ特太ゴシック体" w:hint="eastAsia"/>
          <w:szCs w:val="24"/>
        </w:rPr>
        <w:t>年度</w:t>
      </w:r>
      <w:r>
        <w:rPr>
          <w:rFonts w:ascii="BIZ UD明朝 Medium" w:hAnsi="BIZ UD明朝 Medium" w:cs="ＤＦ特太ゴシック体" w:hint="eastAsia"/>
          <w:szCs w:val="24"/>
        </w:rPr>
        <w:t xml:space="preserve">　第２回中学校３年生学力診断テストについて（お知らせ）</w:t>
      </w:r>
    </w:p>
    <w:p w14:paraId="4C8A203F" w14:textId="77777777" w:rsidR="00AF2BCB" w:rsidRDefault="00AF2BCB" w:rsidP="00AF2BCB">
      <w:pPr>
        <w:spacing w:line="490" w:lineRule="exact"/>
        <w:jc w:val="center"/>
        <w:rPr>
          <w:rFonts w:ascii="BIZ UD明朝 Medium" w:hAnsi="BIZ UD明朝 Medium" w:cs="ＤＦ特太ゴシック体"/>
          <w:szCs w:val="24"/>
        </w:rPr>
      </w:pPr>
    </w:p>
    <w:p w14:paraId="6A03F7B0" w14:textId="77777777" w:rsidR="00AF2BCB" w:rsidRDefault="00AF2BCB" w:rsidP="00AF2BCB">
      <w:pPr>
        <w:jc w:val="left"/>
      </w:pPr>
      <w:r>
        <w:rPr>
          <w:rFonts w:hint="eastAsia"/>
        </w:rPr>
        <w:t xml:space="preserve">　このことについて、中学校３年生学力診断テスト実行委員会から実施要項等の提示がありました。</w:t>
      </w:r>
    </w:p>
    <w:p w14:paraId="3541FCDF" w14:textId="77777777" w:rsidR="00AF2BCB" w:rsidRDefault="00AF2BCB" w:rsidP="00AF2BCB">
      <w:pPr>
        <w:ind w:firstLineChars="100" w:firstLine="232"/>
        <w:jc w:val="left"/>
      </w:pPr>
      <w:r>
        <w:rPr>
          <w:rFonts w:hint="eastAsia"/>
        </w:rPr>
        <w:t>つきましては、下記の通り第</w:t>
      </w:r>
      <w:r w:rsidR="002F47D8">
        <w:rPr>
          <w:rFonts w:hint="eastAsia"/>
        </w:rPr>
        <w:t>２</w:t>
      </w:r>
      <w:r>
        <w:rPr>
          <w:rFonts w:hint="eastAsia"/>
        </w:rPr>
        <w:t>回中学校３年生学力診断テストを実施しますのでお知らせします。</w:t>
      </w:r>
    </w:p>
    <w:p w14:paraId="3F8EB9FF" w14:textId="77777777" w:rsidR="00AF2BCB" w:rsidRDefault="00AF2BCB" w:rsidP="00AF2BCB">
      <w:pPr>
        <w:pStyle w:val="a3"/>
      </w:pPr>
      <w:r>
        <w:rPr>
          <w:rFonts w:hint="eastAsia"/>
        </w:rPr>
        <w:t>記</w:t>
      </w:r>
    </w:p>
    <w:p w14:paraId="6182544F" w14:textId="77777777" w:rsidR="00AF2BCB" w:rsidRPr="00AF2BCB" w:rsidRDefault="00AF2BCB" w:rsidP="00AF2BCB"/>
    <w:p w14:paraId="5FE95162" w14:textId="77777777" w:rsidR="00AF2BCB" w:rsidRDefault="00AF2BCB" w:rsidP="00AF2BCB">
      <w:pPr>
        <w:ind w:firstLineChars="100" w:firstLine="232"/>
      </w:pPr>
      <w:r>
        <w:rPr>
          <w:rFonts w:hint="eastAsia"/>
        </w:rPr>
        <w:t>１　実施期日　　　　令和</w:t>
      </w:r>
      <w:r w:rsidR="00754048">
        <w:rPr>
          <w:rFonts w:hint="eastAsia"/>
        </w:rPr>
        <w:t>７</w:t>
      </w:r>
      <w:r w:rsidR="00EB3B72">
        <w:rPr>
          <w:rFonts w:hint="eastAsia"/>
        </w:rPr>
        <w:t>年１０</w:t>
      </w:r>
      <w:r w:rsidR="00C71006">
        <w:rPr>
          <w:rFonts w:hint="eastAsia"/>
        </w:rPr>
        <w:t>月</w:t>
      </w:r>
      <w:r w:rsidR="00EB3B72">
        <w:rPr>
          <w:rFonts w:hint="eastAsia"/>
        </w:rPr>
        <w:t>３０</w:t>
      </w:r>
      <w:r w:rsidR="00761FA5">
        <w:rPr>
          <w:rFonts w:hint="eastAsia"/>
        </w:rPr>
        <w:t>日</w:t>
      </w:r>
      <w:r w:rsidR="00D840CC">
        <w:rPr>
          <w:rFonts w:hint="eastAsia"/>
        </w:rPr>
        <w:t>（木</w:t>
      </w:r>
      <w:r>
        <w:rPr>
          <w:rFonts w:hint="eastAsia"/>
        </w:rPr>
        <w:t>）</w:t>
      </w:r>
    </w:p>
    <w:p w14:paraId="14E41204" w14:textId="77777777" w:rsidR="00AF2BCB" w:rsidRDefault="00AF2BCB" w:rsidP="00AF2BCB">
      <w:pPr>
        <w:ind w:firstLineChars="100" w:firstLine="232"/>
      </w:pPr>
    </w:p>
    <w:p w14:paraId="0C93EF22" w14:textId="77777777" w:rsidR="00AF2BCB" w:rsidRPr="00BB2D12" w:rsidRDefault="00AF2BCB" w:rsidP="001C3C09">
      <w:pPr>
        <w:ind w:leftChars="3" w:left="7" w:firstLineChars="100" w:firstLine="232"/>
        <w:rPr>
          <w:color w:val="000000" w:themeColor="text1"/>
        </w:rPr>
      </w:pPr>
      <w:r>
        <w:rPr>
          <w:rFonts w:hint="eastAsia"/>
        </w:rPr>
        <w:t xml:space="preserve">２　</w:t>
      </w:r>
      <w:r w:rsidRPr="005E3449">
        <w:rPr>
          <w:rFonts w:hint="eastAsia"/>
          <w:color w:val="000000" w:themeColor="text1"/>
        </w:rPr>
        <w:t>出題範囲</w:t>
      </w:r>
      <w:r w:rsidRPr="00EB3B72">
        <w:rPr>
          <w:rFonts w:hint="eastAsia"/>
          <w:color w:val="FF0000"/>
        </w:rPr>
        <w:t xml:space="preserve">　</w:t>
      </w:r>
      <w:r w:rsidRPr="00BB2D12">
        <w:rPr>
          <w:rFonts w:hint="eastAsia"/>
          <w:color w:val="000000" w:themeColor="text1"/>
        </w:rPr>
        <w:t>理　科　○</w:t>
      </w:r>
      <w:r w:rsidR="00CE2774" w:rsidRPr="00BB2D12">
        <w:rPr>
          <w:rFonts w:hint="eastAsia"/>
          <w:color w:val="000000" w:themeColor="text1"/>
        </w:rPr>
        <w:t xml:space="preserve">１・２年の内容の総復習　　</w:t>
      </w:r>
    </w:p>
    <w:p w14:paraId="2249B05D" w14:textId="77777777" w:rsidR="00B17069" w:rsidRPr="00EB3B72" w:rsidRDefault="00B17069" w:rsidP="001C3C09">
      <w:pPr>
        <w:ind w:leftChars="3" w:left="7" w:firstLineChars="100" w:firstLine="232"/>
        <w:rPr>
          <w:color w:val="FF0000"/>
        </w:rPr>
      </w:pPr>
      <w:r w:rsidRPr="00BB2D12">
        <w:rPr>
          <w:rFonts w:hint="eastAsia"/>
          <w:color w:val="000000" w:themeColor="text1"/>
        </w:rPr>
        <w:t xml:space="preserve">　　　　　　　　　　　〇生命のつながり</w:t>
      </w:r>
    </w:p>
    <w:p w14:paraId="7FFF9E6C" w14:textId="77777777" w:rsidR="00437FD8" w:rsidRPr="001C3C09" w:rsidRDefault="00CE2774" w:rsidP="001C3C09">
      <w:pPr>
        <w:ind w:leftChars="3" w:left="7"/>
        <w:rPr>
          <w:sz w:val="22"/>
        </w:rPr>
      </w:pPr>
      <w:r w:rsidRPr="00EB3B72">
        <w:rPr>
          <w:rFonts w:hint="eastAsia"/>
          <w:color w:val="FF0000"/>
        </w:rPr>
        <w:t xml:space="preserve">　　　　　　　</w:t>
      </w:r>
      <w:r w:rsidR="00DB4377" w:rsidRPr="00EB3B72">
        <w:rPr>
          <w:rFonts w:hint="eastAsia"/>
          <w:color w:val="FF0000"/>
        </w:rPr>
        <w:t xml:space="preserve">  </w:t>
      </w:r>
      <w:r w:rsidRPr="001C3C09">
        <w:rPr>
          <w:rFonts w:hint="eastAsia"/>
        </w:rPr>
        <w:t>英</w:t>
      </w:r>
      <w:r w:rsidR="00AF2BCB" w:rsidRPr="001C3C09">
        <w:rPr>
          <w:rFonts w:hint="eastAsia"/>
        </w:rPr>
        <w:t xml:space="preserve">　語　○</w:t>
      </w:r>
      <w:r w:rsidRPr="001C3C09">
        <w:rPr>
          <w:rFonts w:hint="eastAsia"/>
          <w:sz w:val="22"/>
        </w:rPr>
        <w:t xml:space="preserve">１・２年の内容の総復習　</w:t>
      </w:r>
    </w:p>
    <w:p w14:paraId="0C6D8FBF" w14:textId="77777777" w:rsidR="001C3C09" w:rsidRPr="001C3C09" w:rsidRDefault="00C7638C" w:rsidP="001C3C09">
      <w:pPr>
        <w:ind w:firstLineChars="1200" w:firstLine="2786"/>
      </w:pPr>
      <w:r w:rsidRPr="001C3C09">
        <w:rPr>
          <w:rFonts w:hint="eastAsia"/>
          <w:szCs w:val="24"/>
        </w:rPr>
        <w:t>○</w:t>
      </w:r>
      <w:r w:rsidR="00CE2774" w:rsidRPr="001C3C09">
        <w:rPr>
          <w:rFonts w:hint="eastAsia"/>
        </w:rPr>
        <w:t>ＳＶＯＣの文型</w:t>
      </w:r>
      <w:r w:rsidRPr="001C3C09">
        <w:rPr>
          <w:rFonts w:hint="eastAsia"/>
        </w:rPr>
        <w:t xml:space="preserve">　</w:t>
      </w:r>
    </w:p>
    <w:p w14:paraId="62304543" w14:textId="77777777" w:rsidR="00CE2774" w:rsidRPr="001C3C09" w:rsidRDefault="00C7638C" w:rsidP="001C3C09">
      <w:pPr>
        <w:ind w:firstLineChars="1200" w:firstLine="2786"/>
        <w:rPr>
          <w:sz w:val="22"/>
        </w:rPr>
      </w:pPr>
      <w:r w:rsidRPr="001C3C09">
        <w:rPr>
          <w:rFonts w:hint="eastAsia"/>
        </w:rPr>
        <w:t>○</w:t>
      </w:r>
      <w:r w:rsidR="00CE2774" w:rsidRPr="001C3C09">
        <w:rPr>
          <w:rFonts w:hint="eastAsia"/>
        </w:rPr>
        <w:t>後置修飾</w:t>
      </w:r>
    </w:p>
    <w:p w14:paraId="70DE01FD" w14:textId="77777777" w:rsidR="001C3C09" w:rsidRPr="001C3C09" w:rsidRDefault="00CE2774" w:rsidP="001C3C09">
      <w:pPr>
        <w:ind w:leftChars="3" w:left="7"/>
        <w:rPr>
          <w:color w:val="FF0000"/>
          <w:sz w:val="22"/>
        </w:rPr>
      </w:pPr>
      <w:r w:rsidRPr="001C3C09">
        <w:rPr>
          <w:rFonts w:hint="eastAsia"/>
        </w:rPr>
        <w:t xml:space="preserve">　　　　　　　　　　　</w:t>
      </w:r>
      <w:r w:rsidR="001C3C09" w:rsidRPr="001C3C09">
        <w:rPr>
          <w:rFonts w:hint="eastAsia"/>
        </w:rPr>
        <w:t xml:space="preserve">　</w:t>
      </w:r>
      <w:r w:rsidRPr="001C3C09">
        <w:rPr>
          <w:rFonts w:hint="eastAsia"/>
          <w:sz w:val="22"/>
        </w:rPr>
        <w:t xml:space="preserve">※リスニング　</w:t>
      </w:r>
      <w:r w:rsidRPr="001C3C09">
        <w:rPr>
          <w:rFonts w:hint="eastAsia"/>
          <w:color w:val="FF0000"/>
          <w:sz w:val="22"/>
        </w:rPr>
        <w:t xml:space="preserve">　</w:t>
      </w:r>
      <w:r w:rsidR="001C3C09" w:rsidRPr="001C3C09">
        <w:rPr>
          <w:rFonts w:hint="eastAsia"/>
          <w:color w:val="FF0000"/>
          <w:sz w:val="22"/>
        </w:rPr>
        <w:t xml:space="preserve">　</w:t>
      </w:r>
    </w:p>
    <w:p w14:paraId="0FFF4145" w14:textId="77777777" w:rsidR="001C3C09" w:rsidRPr="001C3C09" w:rsidRDefault="001C3C09" w:rsidP="001C3C09">
      <w:pPr>
        <w:ind w:firstLineChars="1400" w:firstLine="2971"/>
        <w:rPr>
          <w:sz w:val="22"/>
        </w:rPr>
      </w:pPr>
      <w:r>
        <w:rPr>
          <w:rFonts w:hint="eastAsia"/>
          <w:sz w:val="22"/>
        </w:rPr>
        <w:t>（</w:t>
      </w:r>
      <w:r w:rsidRPr="001C3C09">
        <w:rPr>
          <w:rFonts w:hint="eastAsia"/>
          <w:sz w:val="22"/>
        </w:rPr>
        <w:t>３年１学期程度の内容を含む）</w:t>
      </w:r>
    </w:p>
    <w:p w14:paraId="4E77BF5E" w14:textId="77777777" w:rsidR="00E76F5E" w:rsidRDefault="001F76E6" w:rsidP="001F76E6">
      <w:pPr>
        <w:spacing w:line="480" w:lineRule="exact"/>
        <w:ind w:leftChars="3" w:left="7"/>
        <w:rPr>
          <w:color w:val="FF0000"/>
          <w:sz w:val="22"/>
        </w:rPr>
      </w:pPr>
      <w:r w:rsidRPr="001C3C09">
        <w:rPr>
          <w:rFonts w:hint="eastAsia"/>
          <w:noProof/>
          <w:sz w:val="22"/>
        </w:rPr>
        <mc:AlternateContent>
          <mc:Choice Requires="wps">
            <w:drawing>
              <wp:anchor distT="0" distB="0" distL="114300" distR="114300" simplePos="0" relativeHeight="251678720" behindDoc="0" locked="0" layoutInCell="1" allowOverlap="1" wp14:anchorId="34C72CF7" wp14:editId="5814DB71">
                <wp:simplePos x="0" y="0"/>
                <wp:positionH relativeFrom="margin">
                  <wp:align>right</wp:align>
                </wp:positionH>
                <wp:positionV relativeFrom="paragraph">
                  <wp:posOffset>9008</wp:posOffset>
                </wp:positionV>
                <wp:extent cx="2732405" cy="542261"/>
                <wp:effectExtent l="0" t="0" r="10795" b="10795"/>
                <wp:wrapNone/>
                <wp:docPr id="2" name="テキスト ボックス 2"/>
                <wp:cNvGraphicFramePr/>
                <a:graphic xmlns:a="http://schemas.openxmlformats.org/drawingml/2006/main">
                  <a:graphicData uri="http://schemas.microsoft.com/office/word/2010/wordprocessingShape">
                    <wps:wsp>
                      <wps:cNvSpPr txBox="1"/>
                      <wps:spPr>
                        <a:xfrm>
                          <a:off x="0" y="0"/>
                          <a:ext cx="2732405" cy="542261"/>
                        </a:xfrm>
                        <a:prstGeom prst="rect">
                          <a:avLst/>
                        </a:prstGeom>
                        <a:noFill/>
                        <a:ln w="6350">
                          <a:solidFill>
                            <a:prstClr val="black"/>
                          </a:solidFill>
                          <a:prstDash val="sysDash"/>
                        </a:ln>
                      </wps:spPr>
                      <wps:txbx>
                        <w:txbxContent>
                          <w:p w14:paraId="1374E6C0" w14:textId="77777777" w:rsidR="001C3C09" w:rsidRPr="001C3C09" w:rsidRDefault="001C3C09" w:rsidP="001C3C09">
                            <w:pPr>
                              <w:ind w:leftChars="3" w:left="7"/>
                              <w:rPr>
                                <w:sz w:val="22"/>
                              </w:rPr>
                            </w:pPr>
                            <w:r w:rsidRPr="001C3C09">
                              <w:rPr>
                                <w:rFonts w:hint="eastAsia"/>
                              </w:rPr>
                              <w:t>三省堂（クラウン）　　　～Ｐ．６６</w:t>
                            </w:r>
                          </w:p>
                          <w:p w14:paraId="06C51B3C" w14:textId="77777777" w:rsidR="001C3C09" w:rsidRDefault="001C3C09" w:rsidP="001C3C09">
                            <w:r w:rsidRPr="001C3C09">
                              <w:rPr>
                                <w:rFonts w:hint="eastAsia"/>
                              </w:rPr>
                              <w:t>開隆堂（サンシャイン）　～Ｐ．６４</w:t>
                            </w:r>
                          </w:p>
                          <w:p w14:paraId="52B28B36" w14:textId="77777777" w:rsidR="00E76F5E" w:rsidRDefault="00E76F5E" w:rsidP="001C3C09"/>
                          <w:p w14:paraId="26937C39" w14:textId="77777777" w:rsidR="00E76F5E" w:rsidRDefault="00E76F5E" w:rsidP="001C3C09"/>
                          <w:p w14:paraId="031155E0" w14:textId="77777777" w:rsidR="00E76F5E" w:rsidRPr="001C3C09" w:rsidRDefault="00E76F5E" w:rsidP="001C3C09"/>
                          <w:p w14:paraId="4B182A92" w14:textId="77777777" w:rsidR="00CE2774" w:rsidRPr="001C3C09" w:rsidRDefault="00CE2774" w:rsidP="00CE2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8766C" id="_x0000_t202" coordsize="21600,21600" o:spt="202" path="m,l,21600r21600,l21600,xe">
                <v:stroke joinstyle="miter"/>
                <v:path gradientshapeok="t" o:connecttype="rect"/>
              </v:shapetype>
              <v:shape id="テキスト ボックス 2" o:spid="_x0000_s1027" type="#_x0000_t202" style="position:absolute;left:0;text-align:left;margin-left:163.95pt;margin-top:.7pt;width:215.15pt;height:42.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" filled="f" strokeweight=".5pt">
                <v:stroke dashstyle="3 1"/>
                <v:textbox>
                  <w:txbxContent>
                    <w:p w:rsidR="001C3C09" w:rsidRPr="001C3C09" w:rsidRDefault="001C3C09" w:rsidP="001C3C09">
                      <w:pPr>
                        <w:ind w:leftChars="3" w:left="7"/>
                        <w:rPr>
                          <w:sz w:val="22"/>
                        </w:rPr>
                      </w:pPr>
                      <w:r w:rsidRPr="001C3C09">
                        <w:rPr>
                          <w:rFonts w:hint="eastAsia"/>
                        </w:rPr>
                        <w:t>三省堂（クラウン）　　　～Ｐ．６６</w:t>
                      </w:r>
                    </w:p>
                    <w:p w:rsidR="001C3C09" w:rsidRDefault="001C3C09" w:rsidP="001C3C09">
                      <w:r w:rsidRPr="001C3C09">
                        <w:rPr>
                          <w:rFonts w:hint="eastAsia"/>
                        </w:rPr>
                        <w:t>開隆堂（サンシャイン）　～Ｐ．６４</w:t>
                      </w:r>
                    </w:p>
                    <w:p w:rsidR="00E76F5E" w:rsidRDefault="00E76F5E" w:rsidP="001C3C09"/>
                    <w:p w:rsidR="00E76F5E" w:rsidRDefault="00E76F5E" w:rsidP="001C3C09"/>
                    <w:p w:rsidR="00E76F5E" w:rsidRPr="001C3C09" w:rsidRDefault="00E76F5E" w:rsidP="001C3C09">
                      <w:pPr>
                        <w:rPr>
                          <w:rFonts w:hint="eastAsia"/>
                        </w:rPr>
                      </w:pPr>
                    </w:p>
                    <w:p w:rsidR="00CE2774" w:rsidRPr="001C3C09" w:rsidRDefault="00CE2774" w:rsidP="00CE2774"/>
                  </w:txbxContent>
                </v:textbox>
                <w10:wrap anchorx="margin"/>
              </v:shape>
            </w:pict>
          </mc:Fallback>
        </mc:AlternateContent>
      </w:r>
    </w:p>
    <w:p w14:paraId="62F5680A" w14:textId="77777777" w:rsidR="00E76F5E" w:rsidRPr="00E76F5E" w:rsidRDefault="00E76F5E" w:rsidP="001F76E6">
      <w:pPr>
        <w:spacing w:line="480" w:lineRule="exact"/>
        <w:ind w:leftChars="3" w:left="7"/>
        <w:rPr>
          <w:sz w:val="22"/>
        </w:rPr>
      </w:pPr>
    </w:p>
    <w:p w14:paraId="7BA5413D" w14:textId="77777777" w:rsidR="00CE2774" w:rsidRPr="00E76F5E" w:rsidRDefault="00AF2BCB" w:rsidP="00E76F5E">
      <w:pPr>
        <w:ind w:leftChars="3" w:left="7" w:firstLineChars="100" w:firstLine="232"/>
      </w:pPr>
      <w:r w:rsidRPr="00E76F5E">
        <w:rPr>
          <w:rFonts w:hint="eastAsia"/>
        </w:rPr>
        <w:t xml:space="preserve">　　　　　　　</w:t>
      </w:r>
      <w:r w:rsidR="00CE2774" w:rsidRPr="00E76F5E">
        <w:rPr>
          <w:rFonts w:hint="eastAsia"/>
        </w:rPr>
        <w:t>国</w:t>
      </w:r>
      <w:r w:rsidRPr="00E76F5E">
        <w:rPr>
          <w:rFonts w:hint="eastAsia"/>
        </w:rPr>
        <w:t xml:space="preserve">　語　○</w:t>
      </w:r>
      <w:r w:rsidR="00DB4377" w:rsidRPr="00E76F5E">
        <w:rPr>
          <w:rFonts w:hint="eastAsia"/>
        </w:rPr>
        <w:t>１・２年の内容の総復習</w:t>
      </w:r>
      <w:r w:rsidR="00DB4377" w:rsidRPr="00E76F5E">
        <w:rPr>
          <w:rFonts w:hint="eastAsia"/>
        </w:rPr>
        <w:t xml:space="preserve"> </w:t>
      </w:r>
      <w:r w:rsidR="00DB4377" w:rsidRPr="00E76F5E">
        <w:rPr>
          <w:rFonts w:hint="eastAsia"/>
        </w:rPr>
        <w:t>・文学的文章の読解・説明的文章の読解</w:t>
      </w:r>
      <w:r w:rsidR="00DB4377" w:rsidRPr="00E76F5E">
        <w:rPr>
          <w:rFonts w:hint="eastAsia"/>
        </w:rPr>
        <w:t xml:space="preserve">  </w:t>
      </w:r>
    </w:p>
    <w:p w14:paraId="0DC4B9CC" w14:textId="77777777" w:rsidR="00DB4377" w:rsidRPr="00E76F5E" w:rsidRDefault="00DB4377" w:rsidP="00E76F5E">
      <w:pPr>
        <w:ind w:leftChars="3" w:left="7" w:firstLineChars="800" w:firstLine="1858"/>
      </w:pPr>
      <w:r w:rsidRPr="00E76F5E">
        <w:t xml:space="preserve">          </w:t>
      </w:r>
      <w:r w:rsidRPr="00E76F5E">
        <w:rPr>
          <w:rFonts w:hint="eastAsia"/>
        </w:rPr>
        <w:t>・古典の読解・漢字、語句、文法</w:t>
      </w:r>
      <w:r w:rsidR="00E76F5E" w:rsidRPr="00E76F5E">
        <w:rPr>
          <w:rFonts w:hint="eastAsia"/>
        </w:rPr>
        <w:t>・作文問題</w:t>
      </w:r>
    </w:p>
    <w:p w14:paraId="4F188BAB" w14:textId="77777777" w:rsidR="00E76F5E" w:rsidRPr="00E76F5E" w:rsidRDefault="00E76F5E" w:rsidP="00F55AC3">
      <w:pPr>
        <w:ind w:leftChars="3" w:left="7" w:firstLineChars="1400" w:firstLine="2971"/>
        <w:rPr>
          <w:highlight w:val="yellow"/>
        </w:rPr>
      </w:pPr>
      <w:r w:rsidRPr="00E76F5E">
        <w:rPr>
          <w:rFonts w:hint="eastAsia"/>
          <w:sz w:val="22"/>
        </w:rPr>
        <w:t>（</w:t>
      </w:r>
      <w:r w:rsidRPr="001C3C09">
        <w:rPr>
          <w:rFonts w:hint="eastAsia"/>
          <w:sz w:val="22"/>
        </w:rPr>
        <w:t>３年１学期程度の内容を含む）</w:t>
      </w:r>
    </w:p>
    <w:p w14:paraId="7BB300AD" w14:textId="77777777" w:rsidR="00E76B4D" w:rsidRDefault="00AF2BCB" w:rsidP="00E76F5E">
      <w:pPr>
        <w:ind w:leftChars="3" w:left="7"/>
        <w:rPr>
          <w:sz w:val="22"/>
        </w:rPr>
      </w:pPr>
      <w:r w:rsidRPr="00E76F5E">
        <w:rPr>
          <w:rFonts w:hint="eastAsia"/>
        </w:rPr>
        <w:t xml:space="preserve">　　　　　　</w:t>
      </w:r>
      <w:r w:rsidR="00DB4377" w:rsidRPr="00E76F5E">
        <w:rPr>
          <w:rFonts w:hint="eastAsia"/>
        </w:rPr>
        <w:t xml:space="preserve">  </w:t>
      </w:r>
      <w:r w:rsidRPr="00E76F5E">
        <w:rPr>
          <w:rFonts w:hint="eastAsia"/>
        </w:rPr>
        <w:t xml:space="preserve">　社　会　○</w:t>
      </w:r>
      <w:r w:rsidR="00DB4377" w:rsidRPr="00E76F5E">
        <w:rPr>
          <w:rFonts w:hint="eastAsia"/>
        </w:rPr>
        <w:t>地理総合</w:t>
      </w:r>
      <w:r w:rsidR="00DB4377" w:rsidRPr="00E76F5E">
        <w:rPr>
          <w:rFonts w:hint="eastAsia"/>
        </w:rPr>
        <w:t xml:space="preserve"> </w:t>
      </w:r>
      <w:r w:rsidR="00DB4377" w:rsidRPr="00E76F5E">
        <w:rPr>
          <w:rFonts w:hint="eastAsia"/>
          <w:sz w:val="22"/>
        </w:rPr>
        <w:t>○歴史総合</w:t>
      </w:r>
      <w:r w:rsidR="00DB4377" w:rsidRPr="00E76F5E">
        <w:rPr>
          <w:rFonts w:hint="eastAsia"/>
          <w:sz w:val="22"/>
        </w:rPr>
        <w:t xml:space="preserve"> </w:t>
      </w:r>
    </w:p>
    <w:p w14:paraId="1D2DD9B9" w14:textId="77777777" w:rsidR="00DB4377" w:rsidRPr="00E76F5E" w:rsidRDefault="00E76F5E" w:rsidP="00E76B4D">
      <w:pPr>
        <w:ind w:leftChars="3" w:left="7" w:firstLineChars="1200" w:firstLine="2786"/>
      </w:pPr>
      <w:r w:rsidRPr="00E76F5E">
        <w:rPr>
          <w:rFonts w:hint="eastAsia"/>
        </w:rPr>
        <w:t>○公民　「三権分立</w:t>
      </w:r>
      <w:r w:rsidR="00DB4377" w:rsidRPr="00E76F5E">
        <w:rPr>
          <w:rFonts w:hint="eastAsia"/>
        </w:rPr>
        <w:t>」の</w:t>
      </w:r>
      <w:r w:rsidRPr="00E76F5E">
        <w:rPr>
          <w:rFonts w:hint="eastAsia"/>
        </w:rPr>
        <w:t>小単元</w:t>
      </w:r>
      <w:r w:rsidR="00DB4377" w:rsidRPr="00E76F5E">
        <w:rPr>
          <w:rFonts w:hint="eastAsia"/>
        </w:rPr>
        <w:t>まで</w:t>
      </w:r>
    </w:p>
    <w:p w14:paraId="03063ED7" w14:textId="77777777" w:rsidR="00DB4377" w:rsidRPr="00E76F5E" w:rsidRDefault="00E76F5E" w:rsidP="00E76F5E">
      <w:pPr>
        <w:ind w:leftChars="3" w:left="7" w:firstLineChars="800" w:firstLine="1698"/>
        <w:rPr>
          <w:rFonts w:ascii="BIZ UDP明朝 Medium" w:eastAsia="BIZ UDP明朝 Medium" w:hAnsi="BIZ UDP明朝 Medium" w:cs="Times New Roman"/>
          <w:szCs w:val="24"/>
        </w:rPr>
      </w:pPr>
      <w:r w:rsidRPr="00BB2D12">
        <w:rPr>
          <w:rFonts w:hint="eastAsia"/>
          <w:noProof/>
          <w:color w:val="FF0000"/>
          <w:sz w:val="22"/>
          <w:highlight w:val="yellow"/>
        </w:rPr>
        <mc:AlternateContent>
          <mc:Choice Requires="wps">
            <w:drawing>
              <wp:anchor distT="0" distB="0" distL="114300" distR="114300" simplePos="0" relativeHeight="251680768" behindDoc="0" locked="0" layoutInCell="1" allowOverlap="1" wp14:anchorId="3333647B" wp14:editId="55A281C6">
                <wp:simplePos x="0" y="0"/>
                <wp:positionH relativeFrom="column">
                  <wp:posOffset>3494287</wp:posOffset>
                </wp:positionH>
                <wp:positionV relativeFrom="paragraph">
                  <wp:posOffset>13335</wp:posOffset>
                </wp:positionV>
                <wp:extent cx="2147776" cy="45720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2147776" cy="457200"/>
                        </a:xfrm>
                        <a:prstGeom prst="rect">
                          <a:avLst/>
                        </a:prstGeom>
                        <a:noFill/>
                        <a:ln w="6350">
                          <a:solidFill>
                            <a:prstClr val="black"/>
                          </a:solidFill>
                          <a:prstDash val="sysDash"/>
                        </a:ln>
                      </wps:spPr>
                      <wps:txbx>
                        <w:txbxContent>
                          <w:p w14:paraId="42B65D27" w14:textId="77777777" w:rsidR="00DB4377" w:rsidRDefault="00DB4377" w:rsidP="00DB4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D6D9D" id="テキスト ボックス 1" o:spid="_x0000_s1028" type="#_x0000_t202" style="position:absolute;left:0;text-align:left;margin-left:275.15pt;margin-top:1.05pt;width:169.1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" filled="f" strokeweight=".5pt">
                <v:stroke dashstyle="3 1"/>
                <v:textbox>
                  <w:txbxContent>
                    <w:p w:rsidR="00DB4377" w:rsidRDefault="00DB4377" w:rsidP="00DB4377">
                      <w:pPr>
                        <w:rPr>
                          <w:rFonts w:hint="eastAsia"/>
                        </w:rPr>
                      </w:pPr>
                    </w:p>
                  </w:txbxContent>
                </v:textbox>
              </v:shape>
            </w:pict>
          </mc:Fallback>
        </mc:AlternateContent>
      </w:r>
      <w:r w:rsidR="00DB4377" w:rsidRPr="00E76F5E">
        <w:rPr>
          <w:rFonts w:hint="eastAsia"/>
        </w:rPr>
        <w:t xml:space="preserve">         </w:t>
      </w:r>
      <w:r w:rsidR="00437FD8" w:rsidRPr="00E76F5E">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437FD8" w:rsidRPr="00E76F5E">
        <w:t xml:space="preserve"> </w:t>
      </w:r>
      <w:r w:rsidR="00DB4377" w:rsidRPr="00E76F5E">
        <w:rPr>
          <w:rFonts w:hint="eastAsia"/>
        </w:rPr>
        <w:t xml:space="preserve"> </w:t>
      </w:r>
      <w:r w:rsidR="00E66CC2" w:rsidRPr="00E76F5E">
        <w:rPr>
          <w:rFonts w:ascii="BIZ UDP明朝 Medium" w:eastAsia="BIZ UDP明朝 Medium" w:hAnsi="BIZ UDP明朝 Medium" w:cs="Times New Roman" w:hint="eastAsia"/>
          <w:szCs w:val="24"/>
        </w:rPr>
        <w:t>R４</w:t>
      </w:r>
      <w:r w:rsidR="00DB4377" w:rsidRPr="00E76F5E">
        <w:rPr>
          <w:rFonts w:ascii="BIZ UDP明朝 Medium" w:eastAsia="BIZ UDP明朝 Medium" w:hAnsi="BIZ UDP明朝 Medium" w:cs="Times New Roman" w:hint="eastAsia"/>
          <w:szCs w:val="24"/>
        </w:rPr>
        <w:t>年度版</w:t>
      </w:r>
      <w:r>
        <w:rPr>
          <w:rFonts w:ascii="BIZ UDP明朝 Medium" w:eastAsia="BIZ UDP明朝 Medium" w:hAnsi="BIZ UDP明朝 Medium" w:cs="Times New Roman" w:hint="eastAsia"/>
          <w:szCs w:val="24"/>
        </w:rPr>
        <w:t xml:space="preserve"> </w:t>
      </w:r>
      <w:r w:rsidR="00DB4377" w:rsidRPr="00E76F5E">
        <w:rPr>
          <w:rFonts w:ascii="BIZ UDP明朝 Medium" w:eastAsia="BIZ UDP明朝 Medium" w:hAnsi="BIZ UDP明朝 Medium" w:cs="Times New Roman" w:hint="eastAsia"/>
          <w:szCs w:val="24"/>
        </w:rPr>
        <w:t xml:space="preserve"> </w:t>
      </w:r>
      <w:r w:rsidR="00DB4377" w:rsidRPr="00E76F5E">
        <w:rPr>
          <w:rFonts w:ascii="BIZ UDP明朝 Medium" w:eastAsia="BIZ UDP明朝 Medium" w:hAnsi="BIZ UDP明朝 Medium" w:cs="Times New Roman"/>
          <w:szCs w:val="24"/>
        </w:rPr>
        <w:t>東書　～P</w:t>
      </w:r>
      <w:r w:rsidRPr="00E76F5E">
        <w:rPr>
          <w:rFonts w:ascii="BIZ UDP明朝 Medium" w:eastAsia="BIZ UDP明朝 Medium" w:hAnsi="BIZ UDP明朝 Medium" w:cs="Times New Roman" w:hint="eastAsia"/>
          <w:szCs w:val="24"/>
        </w:rPr>
        <w:t>109</w:t>
      </w:r>
      <w:r w:rsidR="00DB4377" w:rsidRPr="00E76F5E">
        <w:rPr>
          <w:rFonts w:ascii="BIZ UDP明朝 Medium" w:eastAsia="BIZ UDP明朝 Medium" w:hAnsi="BIZ UDP明朝 Medium" w:cs="Times New Roman" w:hint="eastAsia"/>
          <w:szCs w:val="24"/>
        </w:rPr>
        <w:t xml:space="preserve">  </w:t>
      </w:r>
      <w:r w:rsidR="00DB4377" w:rsidRPr="00E76F5E">
        <w:rPr>
          <w:rFonts w:ascii="BIZ UDP明朝 Medium" w:eastAsia="BIZ UDP明朝 Medium" w:hAnsi="BIZ UDP明朝 Medium" w:cs="Times New Roman"/>
          <w:szCs w:val="24"/>
        </w:rPr>
        <w:t>日文　～P</w:t>
      </w:r>
      <w:r w:rsidRPr="00E76F5E">
        <w:rPr>
          <w:rFonts w:ascii="BIZ UDP明朝 Medium" w:eastAsia="BIZ UDP明朝 Medium" w:hAnsi="BIZ UDP明朝 Medium" w:cs="Times New Roman" w:hint="eastAsia"/>
          <w:szCs w:val="24"/>
        </w:rPr>
        <w:t>113</w:t>
      </w:r>
    </w:p>
    <w:p w14:paraId="21A56D2A" w14:textId="77777777" w:rsidR="00DB4377" w:rsidRPr="00E76F5E" w:rsidRDefault="00E76F5E" w:rsidP="00057824">
      <w:pPr>
        <w:ind w:leftChars="3" w:left="7" w:firstLineChars="800" w:firstLine="1858"/>
        <w:rPr>
          <w:rFonts w:ascii="BIZ UDP明朝 Medium" w:eastAsia="BIZ UDP明朝 Medium" w:hAnsi="BIZ UDP明朝 Medium" w:cs="Times New Roman"/>
          <w:szCs w:val="24"/>
        </w:rPr>
      </w:pPr>
      <w:r w:rsidRPr="00E76F5E">
        <w:rPr>
          <w:rFonts w:ascii="BIZ UDP明朝 Medium" w:eastAsia="BIZ UDP明朝 Medium" w:hAnsi="BIZ UDP明朝 Medium" w:cs="Times New Roman"/>
          <w:szCs w:val="24"/>
        </w:rPr>
        <w:t xml:space="preserve">                         </w:t>
      </w:r>
      <w:r>
        <w:rPr>
          <w:rFonts w:ascii="BIZ UDP明朝 Medium" w:eastAsia="BIZ UDP明朝 Medium" w:hAnsi="BIZ UDP明朝 Medium" w:cs="Times New Roman" w:hint="eastAsia"/>
          <w:szCs w:val="24"/>
        </w:rPr>
        <w:t xml:space="preserve">　　　　</w:t>
      </w:r>
      <w:r w:rsidRPr="00E76F5E">
        <w:rPr>
          <w:rFonts w:ascii="BIZ UDP明朝 Medium" w:eastAsia="BIZ UDP明朝 Medium" w:hAnsi="BIZ UDP明朝 Medium" w:cs="Times New Roman"/>
          <w:szCs w:val="24"/>
        </w:rPr>
        <w:t xml:space="preserve">  </w:t>
      </w:r>
      <w:r w:rsidR="00DB4377" w:rsidRPr="00E76F5E">
        <w:rPr>
          <w:rFonts w:ascii="BIZ UDP明朝 Medium" w:eastAsia="BIZ UDP明朝 Medium" w:hAnsi="BIZ UDP明朝 Medium" w:cs="Times New Roman" w:hint="eastAsia"/>
          <w:szCs w:val="24"/>
        </w:rPr>
        <w:t>帝国　～P</w:t>
      </w:r>
      <w:r w:rsidRPr="00E76F5E">
        <w:rPr>
          <w:rFonts w:ascii="BIZ UDP明朝 Medium" w:eastAsia="BIZ UDP明朝 Medium" w:hAnsi="BIZ UDP明朝 Medium" w:cs="Times New Roman" w:hint="eastAsia"/>
          <w:szCs w:val="24"/>
        </w:rPr>
        <w:t>99</w:t>
      </w:r>
    </w:p>
    <w:p w14:paraId="62599A6E" w14:textId="77777777" w:rsidR="00437FD8" w:rsidRPr="00BB2D12" w:rsidRDefault="00437FD8" w:rsidP="0055398D">
      <w:pPr>
        <w:ind w:left="6" w:hangingChars="3" w:hanging="6"/>
        <w:rPr>
          <w:color w:val="000000" w:themeColor="text1"/>
        </w:rPr>
      </w:pPr>
      <w:r w:rsidRPr="00EB3B72">
        <w:rPr>
          <w:rFonts w:ascii="游明朝" w:eastAsia="游明朝" w:hAnsi="游明朝" w:cs="Times New Roman"/>
          <w:color w:val="FF0000"/>
          <w:sz w:val="21"/>
        </w:rPr>
        <w:t xml:space="preserve">  </w:t>
      </w:r>
      <w:r w:rsidR="0055398D">
        <w:rPr>
          <w:rFonts w:ascii="游明朝" w:eastAsia="游明朝" w:hAnsi="游明朝" w:cs="Times New Roman"/>
          <w:color w:val="FF0000"/>
          <w:sz w:val="21"/>
        </w:rPr>
        <w:t xml:space="preserve">                 </w:t>
      </w:r>
      <w:r w:rsidR="00AF2BCB" w:rsidRPr="00BB2D12">
        <w:rPr>
          <w:rFonts w:hint="eastAsia"/>
          <w:color w:val="000000" w:themeColor="text1"/>
        </w:rPr>
        <w:t>数　学　○</w:t>
      </w:r>
      <w:r w:rsidRPr="00BB2D12">
        <w:rPr>
          <w:rFonts w:hint="eastAsia"/>
          <w:color w:val="000000" w:themeColor="text1"/>
        </w:rPr>
        <w:t>１・２年の内容の総復習</w:t>
      </w:r>
      <w:r w:rsidRPr="00BB2D12">
        <w:rPr>
          <w:rFonts w:hint="eastAsia"/>
          <w:color w:val="000000" w:themeColor="text1"/>
        </w:rPr>
        <w:t xml:space="preserve"> </w:t>
      </w:r>
    </w:p>
    <w:p w14:paraId="22866B51" w14:textId="77777777" w:rsidR="00437FD8" w:rsidRPr="00BB2D12" w:rsidRDefault="00B17069" w:rsidP="00E76B4D">
      <w:pPr>
        <w:ind w:leftChars="-3" w:left="-7" w:firstLineChars="1225" w:firstLine="2844"/>
        <w:rPr>
          <w:color w:val="000000" w:themeColor="text1"/>
          <w:szCs w:val="24"/>
        </w:rPr>
      </w:pPr>
      <w:r w:rsidRPr="00BB2D12">
        <w:rPr>
          <w:rFonts w:hint="eastAsia"/>
          <w:color w:val="000000" w:themeColor="text1"/>
          <w:szCs w:val="24"/>
        </w:rPr>
        <w:t>○式の展開と因数分解</w:t>
      </w:r>
    </w:p>
    <w:p w14:paraId="19CFD7D9" w14:textId="77777777" w:rsidR="00437FD8" w:rsidRPr="00BB2D12" w:rsidRDefault="00437FD8" w:rsidP="00E76B4D">
      <w:pPr>
        <w:ind w:leftChars="3" w:left="7"/>
        <w:rPr>
          <w:color w:val="000000" w:themeColor="text1"/>
          <w:sz w:val="22"/>
        </w:rPr>
      </w:pPr>
      <w:r w:rsidRPr="00BB2D12">
        <w:rPr>
          <w:rFonts w:hint="eastAsia"/>
          <w:color w:val="000000" w:themeColor="text1"/>
        </w:rPr>
        <w:t xml:space="preserve">    </w:t>
      </w:r>
      <w:r w:rsidRPr="00BB2D12">
        <w:rPr>
          <w:color w:val="000000" w:themeColor="text1"/>
        </w:rPr>
        <w:t xml:space="preserve">                    </w:t>
      </w:r>
      <w:r w:rsidR="00E76B4D">
        <w:rPr>
          <w:color w:val="000000" w:themeColor="text1"/>
        </w:rPr>
        <w:t xml:space="preserve"> </w:t>
      </w:r>
      <w:r w:rsidRPr="00BB2D12">
        <w:rPr>
          <w:rFonts w:hint="eastAsia"/>
          <w:color w:val="000000" w:themeColor="text1"/>
          <w:szCs w:val="24"/>
        </w:rPr>
        <w:t>○平方根</w:t>
      </w:r>
      <w:r w:rsidRPr="00BB2D12">
        <w:rPr>
          <w:rFonts w:hint="eastAsia"/>
          <w:color w:val="000000" w:themeColor="text1"/>
          <w:sz w:val="22"/>
        </w:rPr>
        <w:t xml:space="preserve">  </w:t>
      </w:r>
      <w:r w:rsidR="00E76B4D">
        <w:rPr>
          <w:rFonts w:hint="eastAsia"/>
          <w:color w:val="000000" w:themeColor="text1"/>
          <w:sz w:val="22"/>
        </w:rPr>
        <w:t xml:space="preserve"> </w:t>
      </w:r>
      <w:r w:rsidRPr="00BB2D12">
        <w:rPr>
          <w:rFonts w:hint="eastAsia"/>
          <w:color w:val="000000" w:themeColor="text1"/>
        </w:rPr>
        <w:t>○２次方程式</w:t>
      </w:r>
    </w:p>
    <w:sectPr w:rsidR="00437FD8" w:rsidRPr="00BB2D12" w:rsidSect="001F76E6">
      <w:footerReference w:type="default" r:id="rId8"/>
      <w:pgSz w:w="11906" w:h="16838"/>
      <w:pgMar w:top="1134" w:right="1077" w:bottom="1276" w:left="1077" w:header="851" w:footer="397" w:gutter="0"/>
      <w:pgNumType w:start="9"/>
      <w:cols w:space="425"/>
      <w:docGrid w:type="linesAndChars" w:linePitch="348"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28A5" w14:textId="77777777" w:rsidR="00CE2849" w:rsidRDefault="00CE2849" w:rsidP="0087286A">
      <w:r>
        <w:separator/>
      </w:r>
    </w:p>
  </w:endnote>
  <w:endnote w:type="continuationSeparator" w:id="0">
    <w:p w14:paraId="08A2DA83" w14:textId="77777777" w:rsidR="00CE2849" w:rsidRDefault="00CE2849" w:rsidP="0087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714287"/>
      <w:docPartObj>
        <w:docPartGallery w:val="Page Numbers (Bottom of Page)"/>
        <w:docPartUnique/>
      </w:docPartObj>
    </w:sdtPr>
    <w:sdtContent>
      <w:p w14:paraId="244E8D0A" w14:textId="77777777" w:rsidR="0087286A" w:rsidRDefault="0087286A">
        <w:pPr>
          <w:pStyle w:val="ab"/>
          <w:jc w:val="center"/>
        </w:pPr>
        <w:r w:rsidRPr="0087286A">
          <w:rPr>
            <w:rFonts w:ascii="ＭＳ ゴシック" w:eastAsia="ＭＳ ゴシック" w:hAnsi="ＭＳ ゴシック"/>
            <w:b/>
          </w:rPr>
          <w:fldChar w:fldCharType="begin"/>
        </w:r>
        <w:r w:rsidRPr="0087286A">
          <w:rPr>
            <w:rFonts w:ascii="ＭＳ ゴシック" w:eastAsia="ＭＳ ゴシック" w:hAnsi="ＭＳ ゴシック"/>
            <w:b/>
          </w:rPr>
          <w:instrText>PAGE   \* MERGEFORMAT</w:instrText>
        </w:r>
        <w:r w:rsidRPr="0087286A">
          <w:rPr>
            <w:rFonts w:ascii="ＭＳ ゴシック" w:eastAsia="ＭＳ ゴシック" w:hAnsi="ＭＳ ゴシック"/>
            <w:b/>
          </w:rPr>
          <w:fldChar w:fldCharType="separate"/>
        </w:r>
        <w:r w:rsidR="00E76B4D" w:rsidRPr="00E76B4D">
          <w:rPr>
            <w:rFonts w:ascii="ＭＳ ゴシック" w:eastAsia="ＭＳ ゴシック" w:hAnsi="ＭＳ ゴシック"/>
            <w:b/>
            <w:noProof/>
            <w:lang w:val="ja-JP"/>
          </w:rPr>
          <w:t>9</w:t>
        </w:r>
        <w:r w:rsidRPr="0087286A">
          <w:rPr>
            <w:rFonts w:ascii="ＭＳ ゴシック" w:eastAsia="ＭＳ ゴシック" w:hAnsi="ＭＳ ゴシック"/>
            <w:b/>
          </w:rPr>
          <w:fldChar w:fldCharType="end"/>
        </w:r>
      </w:p>
    </w:sdtContent>
  </w:sdt>
  <w:p w14:paraId="74858CB3" w14:textId="77777777" w:rsidR="0087286A" w:rsidRDefault="008728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3693" w14:textId="77777777" w:rsidR="00CE2849" w:rsidRDefault="00CE2849" w:rsidP="0087286A">
      <w:r>
        <w:separator/>
      </w:r>
    </w:p>
  </w:footnote>
  <w:footnote w:type="continuationSeparator" w:id="0">
    <w:p w14:paraId="0D4DD477" w14:textId="77777777" w:rsidR="00CE2849" w:rsidRDefault="00CE2849" w:rsidP="0087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2D47"/>
    <w:multiLevelType w:val="hybridMultilevel"/>
    <w:tmpl w:val="812CD90C"/>
    <w:lvl w:ilvl="0" w:tplc="80CC7F6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73DDE"/>
    <w:multiLevelType w:val="hybridMultilevel"/>
    <w:tmpl w:val="A010F8A6"/>
    <w:lvl w:ilvl="0" w:tplc="2DAE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6FFB"/>
    <w:multiLevelType w:val="hybridMultilevel"/>
    <w:tmpl w:val="33583160"/>
    <w:lvl w:ilvl="0" w:tplc="CCF69E06">
      <w:start w:val="1"/>
      <w:numFmt w:val="decimalFullWidth"/>
      <w:lvlText w:val="（%1）"/>
      <w:lvlJc w:val="left"/>
      <w:pPr>
        <w:ind w:left="720" w:hanging="720"/>
      </w:pPr>
      <w:rPr>
        <w:rFonts w:asciiTheme="minorHAnsi" w:eastAsia="BIZ UD明朝 Medium" w:hAnsiTheme="minorHAnsi" w:cstheme="minorBidi"/>
        <w:lang w:val="en-US"/>
      </w:rPr>
    </w:lvl>
    <w:lvl w:ilvl="1" w:tplc="80CC7F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9F6731"/>
    <w:multiLevelType w:val="hybridMultilevel"/>
    <w:tmpl w:val="5ADC43EE"/>
    <w:lvl w:ilvl="0" w:tplc="0A9082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2FB7A38"/>
    <w:multiLevelType w:val="hybridMultilevel"/>
    <w:tmpl w:val="80AE2B52"/>
    <w:lvl w:ilvl="0" w:tplc="2A86B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585"/>
    <w:multiLevelType w:val="hybridMultilevel"/>
    <w:tmpl w:val="DB56072E"/>
    <w:lvl w:ilvl="0" w:tplc="921E1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EE7FEA"/>
    <w:multiLevelType w:val="hybridMultilevel"/>
    <w:tmpl w:val="9BD8328C"/>
    <w:lvl w:ilvl="0" w:tplc="B9C2D632">
      <w:start w:val="1"/>
      <w:numFmt w:val="decimalFullWidth"/>
      <w:lvlText w:val="（%1）"/>
      <w:lvlJc w:val="left"/>
      <w:pPr>
        <w:ind w:left="720" w:hanging="720"/>
      </w:pPr>
      <w:rPr>
        <w:rFonts w:hint="default"/>
      </w:rPr>
    </w:lvl>
    <w:lvl w:ilvl="1" w:tplc="7AE880BE">
      <w:start w:val="10"/>
      <w:numFmt w:val="bullet"/>
      <w:lvlText w:val="○"/>
      <w:lvlJc w:val="left"/>
      <w:pPr>
        <w:ind w:left="780" w:hanging="360"/>
      </w:pPr>
      <w:rPr>
        <w:rFonts w:ascii="BIZ UD明朝 Medium" w:eastAsia="BIZ UD明朝 Medium" w:hAnsi="BIZ UD明朝 Medium" w:cs="ＤＦ特太ゴシック体"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4021839">
    <w:abstractNumId w:val="2"/>
  </w:num>
  <w:num w:numId="2" w16cid:durableId="950282382">
    <w:abstractNumId w:val="6"/>
  </w:num>
  <w:num w:numId="3" w16cid:durableId="1792168818">
    <w:abstractNumId w:val="4"/>
  </w:num>
  <w:num w:numId="4" w16cid:durableId="2099449420">
    <w:abstractNumId w:val="1"/>
  </w:num>
  <w:num w:numId="5" w16cid:durableId="1953321549">
    <w:abstractNumId w:val="3"/>
  </w:num>
  <w:num w:numId="6" w16cid:durableId="20933953">
    <w:abstractNumId w:val="5"/>
  </w:num>
  <w:num w:numId="7" w16cid:durableId="100508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B0"/>
    <w:rsid w:val="00057824"/>
    <w:rsid w:val="0006568C"/>
    <w:rsid w:val="001010CB"/>
    <w:rsid w:val="0010655C"/>
    <w:rsid w:val="00167C72"/>
    <w:rsid w:val="00183002"/>
    <w:rsid w:val="001C3C09"/>
    <w:rsid w:val="001F33A4"/>
    <w:rsid w:val="001F76E6"/>
    <w:rsid w:val="00284409"/>
    <w:rsid w:val="002F47D8"/>
    <w:rsid w:val="00330248"/>
    <w:rsid w:val="003566B1"/>
    <w:rsid w:val="00373F0B"/>
    <w:rsid w:val="00437FD8"/>
    <w:rsid w:val="004C5D16"/>
    <w:rsid w:val="004F5AD8"/>
    <w:rsid w:val="005100A6"/>
    <w:rsid w:val="0055398D"/>
    <w:rsid w:val="005B7B18"/>
    <w:rsid w:val="005D0495"/>
    <w:rsid w:val="005E3449"/>
    <w:rsid w:val="005E5183"/>
    <w:rsid w:val="00631146"/>
    <w:rsid w:val="006F7B2F"/>
    <w:rsid w:val="00754048"/>
    <w:rsid w:val="00754743"/>
    <w:rsid w:val="00761FA5"/>
    <w:rsid w:val="00796BEF"/>
    <w:rsid w:val="007B7CB2"/>
    <w:rsid w:val="008375A0"/>
    <w:rsid w:val="00867393"/>
    <w:rsid w:val="0087286A"/>
    <w:rsid w:val="00881058"/>
    <w:rsid w:val="008B33BF"/>
    <w:rsid w:val="00916102"/>
    <w:rsid w:val="009B1A7C"/>
    <w:rsid w:val="009E6189"/>
    <w:rsid w:val="009F6EE6"/>
    <w:rsid w:val="00A014D2"/>
    <w:rsid w:val="00A0289D"/>
    <w:rsid w:val="00A321E3"/>
    <w:rsid w:val="00A7558B"/>
    <w:rsid w:val="00A90F6C"/>
    <w:rsid w:val="00AA1146"/>
    <w:rsid w:val="00AF2BCB"/>
    <w:rsid w:val="00B17069"/>
    <w:rsid w:val="00B31674"/>
    <w:rsid w:val="00B43000"/>
    <w:rsid w:val="00BB2D12"/>
    <w:rsid w:val="00BD3B7A"/>
    <w:rsid w:val="00BF09F9"/>
    <w:rsid w:val="00BF2D5E"/>
    <w:rsid w:val="00C05D5C"/>
    <w:rsid w:val="00C71006"/>
    <w:rsid w:val="00C7638C"/>
    <w:rsid w:val="00C83606"/>
    <w:rsid w:val="00CB569B"/>
    <w:rsid w:val="00CE2774"/>
    <w:rsid w:val="00CE2849"/>
    <w:rsid w:val="00D840CC"/>
    <w:rsid w:val="00DA327E"/>
    <w:rsid w:val="00DA66B0"/>
    <w:rsid w:val="00DB4377"/>
    <w:rsid w:val="00DD5A9A"/>
    <w:rsid w:val="00E33605"/>
    <w:rsid w:val="00E66CC2"/>
    <w:rsid w:val="00E76B4D"/>
    <w:rsid w:val="00E76F5E"/>
    <w:rsid w:val="00EB3B72"/>
    <w:rsid w:val="00F448EA"/>
    <w:rsid w:val="00F55AC3"/>
    <w:rsid w:val="00F64565"/>
    <w:rsid w:val="00FE0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BBAC0"/>
  <w15:chartTrackingRefBased/>
  <w15:docId w15:val="{3B4A51C3-1036-49A0-9648-88C5370A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6B0"/>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6B0"/>
    <w:pPr>
      <w:jc w:val="center"/>
    </w:pPr>
  </w:style>
  <w:style w:type="character" w:customStyle="1" w:styleId="a4">
    <w:name w:val="記 (文字)"/>
    <w:basedOn w:val="a0"/>
    <w:link w:val="a3"/>
    <w:uiPriority w:val="99"/>
    <w:rsid w:val="00DA66B0"/>
    <w:rPr>
      <w:rFonts w:eastAsia="BIZ UD明朝 Medium"/>
      <w:sz w:val="24"/>
    </w:rPr>
  </w:style>
  <w:style w:type="paragraph" w:styleId="a5">
    <w:name w:val="Closing"/>
    <w:basedOn w:val="a"/>
    <w:link w:val="a6"/>
    <w:uiPriority w:val="99"/>
    <w:unhideWhenUsed/>
    <w:rsid w:val="00DA66B0"/>
    <w:pPr>
      <w:jc w:val="right"/>
    </w:pPr>
  </w:style>
  <w:style w:type="character" w:customStyle="1" w:styleId="a6">
    <w:name w:val="結語 (文字)"/>
    <w:basedOn w:val="a0"/>
    <w:link w:val="a5"/>
    <w:uiPriority w:val="99"/>
    <w:rsid w:val="00DA66B0"/>
    <w:rPr>
      <w:rFonts w:eastAsia="BIZ UD明朝 Medium"/>
      <w:sz w:val="24"/>
    </w:rPr>
  </w:style>
  <w:style w:type="paragraph" w:styleId="a7">
    <w:name w:val="List Paragraph"/>
    <w:basedOn w:val="a"/>
    <w:uiPriority w:val="34"/>
    <w:qFormat/>
    <w:rsid w:val="00916102"/>
    <w:pPr>
      <w:ind w:leftChars="400" w:left="840"/>
    </w:pPr>
  </w:style>
  <w:style w:type="table" w:styleId="a8">
    <w:name w:val="Table Grid"/>
    <w:basedOn w:val="a1"/>
    <w:uiPriority w:val="39"/>
    <w:rsid w:val="00FE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7286A"/>
    <w:pPr>
      <w:tabs>
        <w:tab w:val="center" w:pos="4252"/>
        <w:tab w:val="right" w:pos="8504"/>
      </w:tabs>
      <w:snapToGrid w:val="0"/>
    </w:pPr>
  </w:style>
  <w:style w:type="character" w:customStyle="1" w:styleId="aa">
    <w:name w:val="ヘッダー (文字)"/>
    <w:basedOn w:val="a0"/>
    <w:link w:val="a9"/>
    <w:uiPriority w:val="99"/>
    <w:rsid w:val="0087286A"/>
    <w:rPr>
      <w:rFonts w:eastAsia="BIZ UD明朝 Medium"/>
      <w:sz w:val="24"/>
    </w:rPr>
  </w:style>
  <w:style w:type="paragraph" w:styleId="ab">
    <w:name w:val="footer"/>
    <w:basedOn w:val="a"/>
    <w:link w:val="ac"/>
    <w:uiPriority w:val="99"/>
    <w:unhideWhenUsed/>
    <w:rsid w:val="0087286A"/>
    <w:pPr>
      <w:tabs>
        <w:tab w:val="center" w:pos="4252"/>
        <w:tab w:val="right" w:pos="8504"/>
      </w:tabs>
      <w:snapToGrid w:val="0"/>
    </w:pPr>
  </w:style>
  <w:style w:type="character" w:customStyle="1" w:styleId="ac">
    <w:name w:val="フッター (文字)"/>
    <w:basedOn w:val="a0"/>
    <w:link w:val="ab"/>
    <w:uiPriority w:val="99"/>
    <w:rsid w:val="0087286A"/>
    <w:rPr>
      <w:rFonts w:eastAsia="BIZ UD明朝 Medium"/>
      <w:sz w:val="24"/>
    </w:rPr>
  </w:style>
  <w:style w:type="paragraph" w:styleId="ad">
    <w:name w:val="Balloon Text"/>
    <w:basedOn w:val="a"/>
    <w:link w:val="ae"/>
    <w:uiPriority w:val="99"/>
    <w:semiHidden/>
    <w:unhideWhenUsed/>
    <w:rsid w:val="00CB56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C24B-FAC3-4F6B-A078-59FAFB2B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macshuto@outlook.jp</dc:creator>
  <cp:keywords/>
  <dc:description/>
  <cp:lastModifiedBy>kochokai01</cp:lastModifiedBy>
  <cp:revision>2</cp:revision>
  <cp:lastPrinted>2020-04-22T08:59:00Z</cp:lastPrinted>
  <dcterms:created xsi:type="dcterms:W3CDTF">2025-06-03T03:29:00Z</dcterms:created>
  <dcterms:modified xsi:type="dcterms:W3CDTF">2025-06-03T03:29:00Z</dcterms:modified>
</cp:coreProperties>
</file>